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75" w:rsidRPr="00C07AE5" w:rsidRDefault="006F4E75" w:rsidP="006F4E75">
      <w:pPr>
        <w:spacing w:after="0" w:line="369" w:lineRule="atLeast"/>
        <w:ind w:left="-357" w:right="-187" w:firstLine="897"/>
        <w:jc w:val="both"/>
        <w:rPr>
          <w:rFonts w:ascii="Times New Roman" w:eastAsia="Times New Roman" w:hAnsi="Times New Roman"/>
          <w:color w:val="4B4B4B"/>
          <w:sz w:val="28"/>
          <w:szCs w:val="28"/>
          <w:lang w:eastAsia="ru-RU"/>
        </w:rPr>
      </w:pPr>
    </w:p>
    <w:p w:rsidR="006F4E75" w:rsidRPr="006F4E75" w:rsidRDefault="006F4E75" w:rsidP="006F4E75">
      <w:pPr>
        <w:spacing w:after="0" w:line="369" w:lineRule="atLeast"/>
        <w:ind w:left="-357" w:right="-187" w:firstLine="90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E7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6F4E75">
        <w:rPr>
          <w:rFonts w:ascii="Times New Roman" w:eastAsia="Times New Roman" w:hAnsi="Times New Roman"/>
          <w:b/>
          <w:sz w:val="28"/>
          <w:szCs w:val="28"/>
          <w:lang w:eastAsia="ru-RU"/>
        </w:rPr>
        <w:t>зменения в статьи 3.13 и 32.13 Кодекса Российской Федерации об административных правонарушениях и статьи 33 и 109.2 Федерального закона «Об исполнительном производстве».</w:t>
      </w:r>
    </w:p>
    <w:p w:rsidR="006F4E75" w:rsidRDefault="006F4E75" w:rsidP="006F4E75">
      <w:pPr>
        <w:spacing w:after="0" w:line="369" w:lineRule="atLeast"/>
        <w:ind w:left="-357" w:right="-187"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75" w:rsidRPr="006F4E75" w:rsidRDefault="006F4E75" w:rsidP="006F4E75">
      <w:pPr>
        <w:spacing w:after="0" w:line="369" w:lineRule="atLeast"/>
        <w:ind w:left="-357" w:right="-187"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75">
        <w:rPr>
          <w:rFonts w:ascii="Times New Roman" w:eastAsia="Times New Roman" w:hAnsi="Times New Roman"/>
          <w:sz w:val="28"/>
          <w:szCs w:val="28"/>
          <w:lang w:eastAsia="ru-RU"/>
        </w:rPr>
        <w:t>12 мая 2016 года вступил в силу Федеральный закон от 01.05.2016 № 135-ФЗ, которым внесены изменения в статьи 3.13 и 32.13 Кодекса Российской Федерации об административных правонарушениях и статьи 33 и 109.2 Федерального закона «Об исполнительном производстве».</w:t>
      </w:r>
    </w:p>
    <w:p w:rsidR="006F4E75" w:rsidRPr="006F4E75" w:rsidRDefault="006F4E75" w:rsidP="006F4E75">
      <w:pPr>
        <w:spacing w:after="0" w:line="369" w:lineRule="atLeast"/>
        <w:ind w:left="-357" w:right="-187"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75">
        <w:rPr>
          <w:rFonts w:ascii="Times New Roman" w:eastAsia="Times New Roman" w:hAnsi="Times New Roman"/>
          <w:sz w:val="28"/>
          <w:szCs w:val="28"/>
          <w:lang w:eastAsia="ru-RU"/>
        </w:rPr>
        <w:t>Согласно изменениям, лицам, котор</w:t>
      </w:r>
      <w:bookmarkStart w:id="0" w:name="_GoBack"/>
      <w:bookmarkEnd w:id="0"/>
      <w:r w:rsidRPr="006F4E75">
        <w:rPr>
          <w:rFonts w:ascii="Times New Roman" w:eastAsia="Times New Roman" w:hAnsi="Times New Roman"/>
          <w:sz w:val="28"/>
          <w:szCs w:val="28"/>
          <w:lang w:eastAsia="ru-RU"/>
        </w:rPr>
        <w:t>ым назначено наказание в виде обязательных работ, по их письменному заявлению судебный пристав-исполнитель может увеличить максимальное время работ до 8 часов в выходные дни, а также в дни, когда лицо не занято на основной работе, учебе, службе.</w:t>
      </w:r>
    </w:p>
    <w:p w:rsidR="006F4E75" w:rsidRPr="006F4E75" w:rsidRDefault="006F4E75" w:rsidP="006F4E75">
      <w:pPr>
        <w:spacing w:after="0" w:line="369" w:lineRule="atLeast"/>
        <w:ind w:left="-357" w:right="-187"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75">
        <w:rPr>
          <w:rFonts w:ascii="Times New Roman" w:eastAsia="Times New Roman" w:hAnsi="Times New Roman"/>
          <w:sz w:val="28"/>
          <w:szCs w:val="28"/>
          <w:lang w:eastAsia="ru-RU"/>
        </w:rPr>
        <w:t>До внесения поправок, в выходные дни и дни, свободные от основной работы, учебы и службы, продолжительность обязательных работ не могла превышать 4 часов в день независимо от желания лица, которому назначено соответствующее административное наказание.</w:t>
      </w:r>
    </w:p>
    <w:p w:rsidR="006F4E75" w:rsidRPr="006F4E75" w:rsidRDefault="006F4E75" w:rsidP="006F4E75">
      <w:pPr>
        <w:spacing w:after="0" w:line="369" w:lineRule="atLeast"/>
        <w:ind w:left="-357" w:right="-187" w:hanging="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E75" w:rsidRPr="006F4E75" w:rsidRDefault="006F4E75" w:rsidP="006F4E75">
      <w:pPr>
        <w:spacing w:after="0" w:line="369" w:lineRule="atLeast"/>
        <w:ind w:left="-357" w:right="-187" w:hanging="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75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Помощник </w:t>
      </w:r>
      <w:proofErr w:type="spellStart"/>
      <w:r w:rsidRPr="006F4E75">
        <w:rPr>
          <w:rFonts w:ascii="Times New Roman" w:eastAsia="Times New Roman" w:hAnsi="Times New Roman"/>
          <w:sz w:val="28"/>
          <w:szCs w:val="28"/>
          <w:lang w:eastAsia="ru-RU"/>
        </w:rPr>
        <w:t>межрайпрокурора</w:t>
      </w:r>
      <w:proofErr w:type="spellEnd"/>
      <w:r w:rsidRPr="006F4E7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А.О. </w:t>
      </w:r>
      <w:proofErr w:type="spellStart"/>
      <w:r w:rsidRPr="006F4E75">
        <w:rPr>
          <w:rFonts w:ascii="Times New Roman" w:eastAsia="Times New Roman" w:hAnsi="Times New Roman"/>
          <w:sz w:val="28"/>
          <w:szCs w:val="28"/>
          <w:lang w:eastAsia="ru-RU"/>
        </w:rPr>
        <w:t>Нижник</w:t>
      </w:r>
      <w:proofErr w:type="spellEnd"/>
    </w:p>
    <w:p w:rsidR="006F4E75" w:rsidRPr="006F4E75" w:rsidRDefault="006F4E75" w:rsidP="006F4E75"/>
    <w:p w:rsidR="006F4E75" w:rsidRPr="006F4E75" w:rsidRDefault="006F4E75" w:rsidP="006F4E75"/>
    <w:p w:rsidR="00733576" w:rsidRDefault="00733576"/>
    <w:sectPr w:rsidR="00733576" w:rsidSect="00C07AE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33"/>
    <w:rsid w:val="00043133"/>
    <w:rsid w:val="006F4E75"/>
    <w:rsid w:val="0073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2016-08-03T07:18:00Z</dcterms:created>
  <dcterms:modified xsi:type="dcterms:W3CDTF">2016-08-03T07:20:00Z</dcterms:modified>
</cp:coreProperties>
</file>