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51D" w:rsidRPr="0078651D" w:rsidRDefault="0078651D" w:rsidP="0078651D">
      <w:pPr>
        <w:spacing w:after="0" w:line="369" w:lineRule="atLeast"/>
        <w:ind w:left="-357" w:right="-187" w:firstLine="89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8651D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Pr="0078651D">
        <w:rPr>
          <w:rFonts w:ascii="Times New Roman" w:eastAsia="Times New Roman" w:hAnsi="Times New Roman"/>
          <w:b/>
          <w:sz w:val="28"/>
          <w:szCs w:val="28"/>
          <w:lang w:eastAsia="ru-RU"/>
        </w:rPr>
        <w:t>орядок урегулирования споров</w:t>
      </w:r>
    </w:p>
    <w:p w:rsidR="0078651D" w:rsidRPr="0078651D" w:rsidRDefault="0078651D" w:rsidP="0078651D">
      <w:pPr>
        <w:spacing w:after="0" w:line="369" w:lineRule="atLeast"/>
        <w:ind w:left="-357" w:right="-187" w:firstLine="8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651D">
        <w:rPr>
          <w:rFonts w:ascii="Times New Roman" w:eastAsia="Times New Roman" w:hAnsi="Times New Roman"/>
          <w:sz w:val="28"/>
          <w:szCs w:val="28"/>
          <w:lang w:eastAsia="ru-RU"/>
        </w:rPr>
        <w:t>В Арбитражный процессуальный кодекс Российской Федерации Федеральным законом от 02.03.2016 N 47-ФЗ внесены изменения, которые вступили в законную силу с 01.06.2016</w:t>
      </w:r>
    </w:p>
    <w:p w:rsidR="0078651D" w:rsidRPr="0078651D" w:rsidRDefault="0078651D" w:rsidP="0078651D">
      <w:pPr>
        <w:spacing w:after="0" w:line="369" w:lineRule="atLeast"/>
        <w:ind w:left="-357" w:right="-187" w:firstLine="8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651D">
        <w:rPr>
          <w:rFonts w:ascii="Times New Roman" w:eastAsia="Times New Roman" w:hAnsi="Times New Roman"/>
          <w:sz w:val="28"/>
          <w:szCs w:val="28"/>
          <w:lang w:eastAsia="ru-RU"/>
        </w:rPr>
        <w:t>Указанный федеральный закон устанавливает обязательный претензионный порядок урегулирования споров. До обращения в арбитражный суд, заявителю необходимо направить соответствующую претензию контрагенту. Только по истечении 30 дней после направления претензии (требования) спор может быть передан на разрешение арбитражного суда. Вместе с тем, законом или договором может быть предусмотрен другой срок.</w:t>
      </w:r>
    </w:p>
    <w:p w:rsidR="0078651D" w:rsidRPr="0078651D" w:rsidRDefault="0078651D" w:rsidP="0078651D">
      <w:pPr>
        <w:spacing w:after="0" w:line="369" w:lineRule="atLeast"/>
        <w:ind w:left="-357" w:right="-187" w:firstLine="8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651D">
        <w:rPr>
          <w:rFonts w:ascii="Times New Roman" w:eastAsia="Times New Roman" w:hAnsi="Times New Roman"/>
          <w:sz w:val="28"/>
          <w:szCs w:val="28"/>
          <w:lang w:eastAsia="ru-RU"/>
        </w:rPr>
        <w:t>При экономических спорах, вытекающих из публичных правоотношений, досудебный порядок будет применяться, только если это прямо предусмотрено законом.</w:t>
      </w:r>
    </w:p>
    <w:p w:rsidR="0078651D" w:rsidRPr="0078651D" w:rsidRDefault="0078651D" w:rsidP="0078651D">
      <w:pPr>
        <w:spacing w:after="0" w:line="369" w:lineRule="atLeast"/>
        <w:ind w:left="-357" w:right="-187" w:firstLine="8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651D">
        <w:rPr>
          <w:rFonts w:ascii="Times New Roman" w:eastAsia="Times New Roman" w:hAnsi="Times New Roman"/>
          <w:sz w:val="28"/>
          <w:szCs w:val="28"/>
          <w:lang w:eastAsia="ru-RU"/>
        </w:rPr>
        <w:t>С 01.06.2016 в действие вводится ст. 188.1 АПК РФ, предоставляющая арбитражному суду возможность вынесения частных определений при выявлении в ходе рассмотрения дела случаев, требующих устранения нарушения законодательства.</w:t>
      </w:r>
    </w:p>
    <w:p w:rsidR="0078651D" w:rsidRPr="0078651D" w:rsidRDefault="0078651D" w:rsidP="0078651D">
      <w:pPr>
        <w:spacing w:after="0" w:line="369" w:lineRule="atLeast"/>
        <w:ind w:left="-357" w:right="-187" w:firstLine="8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651D">
        <w:rPr>
          <w:rFonts w:ascii="Times New Roman" w:eastAsia="Times New Roman" w:hAnsi="Times New Roman"/>
          <w:sz w:val="28"/>
          <w:szCs w:val="28"/>
          <w:lang w:eastAsia="ru-RU"/>
        </w:rPr>
        <w:t>Ранее возможность вынесения частных определений имелась только у судов общей юрисдикции.</w:t>
      </w:r>
    </w:p>
    <w:p w:rsidR="0078651D" w:rsidRPr="0078651D" w:rsidRDefault="0078651D" w:rsidP="0078651D">
      <w:pPr>
        <w:spacing w:after="0" w:line="369" w:lineRule="atLeast"/>
        <w:ind w:left="-357" w:right="-187" w:firstLine="8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651D">
        <w:rPr>
          <w:rFonts w:ascii="Times New Roman" w:eastAsia="Times New Roman" w:hAnsi="Times New Roman"/>
          <w:sz w:val="28"/>
          <w:szCs w:val="28"/>
          <w:lang w:eastAsia="ru-RU"/>
        </w:rPr>
        <w:t>Также с указанного времени подвергнется изменению процедура упрощенного производства в арбитражных судах.</w:t>
      </w:r>
    </w:p>
    <w:p w:rsidR="0078651D" w:rsidRPr="0078651D" w:rsidRDefault="0078651D" w:rsidP="0078651D">
      <w:pPr>
        <w:spacing w:after="0" w:line="369" w:lineRule="atLeast"/>
        <w:ind w:left="-357" w:right="-187" w:firstLine="8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651D">
        <w:rPr>
          <w:rFonts w:ascii="Times New Roman" w:eastAsia="Times New Roman" w:hAnsi="Times New Roman"/>
          <w:sz w:val="28"/>
          <w:szCs w:val="28"/>
          <w:lang w:eastAsia="ru-RU"/>
        </w:rPr>
        <w:t>Увеличатся пороговые суммы исков, которые можно рассмотреть в упрощенном порядке. Меняются порядок подготовки решения и сроки его обжалования.</w:t>
      </w:r>
    </w:p>
    <w:p w:rsidR="0078651D" w:rsidRPr="0078651D" w:rsidRDefault="0078651D" w:rsidP="0078651D">
      <w:pPr>
        <w:spacing w:after="0" w:line="369" w:lineRule="atLeast"/>
        <w:ind w:left="-357" w:right="-187" w:firstLine="8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651D">
        <w:rPr>
          <w:rFonts w:ascii="Times New Roman" w:eastAsia="Times New Roman" w:hAnsi="Times New Roman"/>
          <w:sz w:val="28"/>
          <w:szCs w:val="28"/>
          <w:lang w:eastAsia="ru-RU"/>
        </w:rPr>
        <w:t>Решение по делу в упрощенном порядке будет состоять только из его резолютивной части. То есть в нем будет отсутствовать мотивировочная часть, где указываются основания, по которым суд пришел к тем или иным выводам, анализ представленных сторонами доказательств и т.п.</w:t>
      </w:r>
    </w:p>
    <w:p w:rsidR="0078651D" w:rsidRPr="0078651D" w:rsidRDefault="0078651D" w:rsidP="0078651D">
      <w:pPr>
        <w:spacing w:after="0" w:line="369" w:lineRule="atLeast"/>
        <w:ind w:left="-357" w:right="-187" w:firstLine="8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651D">
        <w:rPr>
          <w:rFonts w:ascii="Times New Roman" w:eastAsia="Times New Roman" w:hAnsi="Times New Roman"/>
          <w:sz w:val="28"/>
          <w:szCs w:val="28"/>
          <w:lang w:eastAsia="ru-RU"/>
        </w:rPr>
        <w:t>Между тем, законодатель предусмотрел также и процедуру выдачи мотивированного решения. Для этого участвующему в деле лицу в 5-дневный срок необходимо представить в арбитражный суд соответствующее заявление.</w:t>
      </w:r>
    </w:p>
    <w:p w:rsidR="0078651D" w:rsidRPr="0078651D" w:rsidRDefault="0078651D" w:rsidP="0078651D">
      <w:pPr>
        <w:spacing w:after="0" w:line="369" w:lineRule="atLeast"/>
        <w:ind w:left="-357" w:right="-187" w:firstLine="8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651D">
        <w:rPr>
          <w:rFonts w:ascii="Times New Roman" w:eastAsia="Times New Roman" w:hAnsi="Times New Roman"/>
          <w:sz w:val="28"/>
          <w:szCs w:val="28"/>
          <w:lang w:eastAsia="ru-RU"/>
        </w:rPr>
        <w:t>При этом необходимо обратить внимание также и на срок апелляционного обжалования указанных решений.</w:t>
      </w:r>
    </w:p>
    <w:p w:rsidR="0078651D" w:rsidRPr="0078651D" w:rsidRDefault="0078651D" w:rsidP="0078651D">
      <w:pPr>
        <w:spacing w:after="0" w:line="369" w:lineRule="atLeast"/>
        <w:ind w:left="-357" w:right="-187" w:firstLine="8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651D">
        <w:rPr>
          <w:rFonts w:ascii="Times New Roman" w:eastAsia="Times New Roman" w:hAnsi="Times New Roman"/>
          <w:sz w:val="28"/>
          <w:szCs w:val="28"/>
          <w:lang w:eastAsia="ru-RU"/>
        </w:rPr>
        <w:t>Для решения в форме резолютивной части этот срок составляет 15 дней со дня его принятия. А в случае составления мотивированного решения этот срок исчисляется со дня принятия решения в полном объеме.</w:t>
      </w:r>
    </w:p>
    <w:p w:rsidR="0078651D" w:rsidRPr="0078651D" w:rsidRDefault="0078651D" w:rsidP="0078651D">
      <w:pPr>
        <w:spacing w:after="0" w:line="369" w:lineRule="atLeast"/>
        <w:ind w:left="-357" w:right="-187" w:firstLine="8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651D">
        <w:rPr>
          <w:rFonts w:ascii="Times New Roman" w:eastAsia="Times New Roman" w:hAnsi="Times New Roman"/>
          <w:sz w:val="28"/>
          <w:szCs w:val="28"/>
          <w:lang w:eastAsia="ru-RU"/>
        </w:rPr>
        <w:t>Сейчас указанный срок составляет 10 дней со дня принятия решения.</w:t>
      </w:r>
    </w:p>
    <w:p w:rsidR="0078651D" w:rsidRPr="0078651D" w:rsidRDefault="0078651D" w:rsidP="0078651D">
      <w:pPr>
        <w:spacing w:after="0" w:line="369" w:lineRule="atLeast"/>
        <w:ind w:left="-357" w:right="-187" w:firstLine="8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651D" w:rsidRPr="0078651D" w:rsidRDefault="0078651D" w:rsidP="0078651D">
      <w:pPr>
        <w:spacing w:after="0" w:line="369" w:lineRule="atLeast"/>
        <w:ind w:left="-357" w:right="-187" w:hanging="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651D">
        <w:rPr>
          <w:rFonts w:ascii="Times New Roman" w:eastAsia="Times New Roman" w:hAnsi="Times New Roman"/>
          <w:sz w:val="28"/>
          <w:szCs w:val="28"/>
          <w:lang w:eastAsia="ru-RU"/>
        </w:rPr>
        <w:t xml:space="preserve">Зам. </w:t>
      </w:r>
      <w:proofErr w:type="spellStart"/>
      <w:r w:rsidRPr="0078651D">
        <w:rPr>
          <w:rFonts w:ascii="Times New Roman" w:eastAsia="Times New Roman" w:hAnsi="Times New Roman"/>
          <w:sz w:val="28"/>
          <w:szCs w:val="28"/>
          <w:lang w:eastAsia="ru-RU"/>
        </w:rPr>
        <w:t>межрайпрокурора</w:t>
      </w:r>
      <w:proofErr w:type="spellEnd"/>
      <w:r w:rsidRPr="0078651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Н.Н. Тишин</w:t>
      </w:r>
    </w:p>
    <w:p w:rsidR="0078651D" w:rsidRPr="0078651D" w:rsidRDefault="0078651D" w:rsidP="0078651D">
      <w:pPr>
        <w:spacing w:after="0"/>
        <w:ind w:left="-357" w:right="-187" w:firstLine="897"/>
        <w:jc w:val="center"/>
        <w:rPr>
          <w:rFonts w:ascii="Times New Roman" w:hAnsi="Times New Roman"/>
          <w:sz w:val="28"/>
          <w:szCs w:val="28"/>
        </w:rPr>
      </w:pPr>
    </w:p>
    <w:p w:rsidR="0078651D" w:rsidRPr="0078651D" w:rsidRDefault="0078651D" w:rsidP="0078651D">
      <w:pPr>
        <w:spacing w:after="0"/>
        <w:ind w:left="-357" w:right="-187" w:firstLine="897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78651D" w:rsidRPr="0078651D" w:rsidSect="00C07AE5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7D3"/>
    <w:rsid w:val="00733576"/>
    <w:rsid w:val="0078651D"/>
    <w:rsid w:val="007C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5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5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2016-08-03T07:15:00Z</dcterms:created>
  <dcterms:modified xsi:type="dcterms:W3CDTF">2016-08-03T07:24:00Z</dcterms:modified>
</cp:coreProperties>
</file>