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83" w:rsidRPr="00C51872" w:rsidRDefault="00CB1683" w:rsidP="00CB1683">
      <w:pPr>
        <w:spacing w:after="100"/>
        <w:rPr>
          <w:rFonts w:ascii="Verdana" w:hAnsi="Verdana"/>
          <w:color w:val="052635"/>
          <w:sz w:val="18"/>
          <w:szCs w:val="18"/>
        </w:rPr>
      </w:pPr>
      <w:r>
        <w:rPr>
          <w:rFonts w:ascii="Verdana" w:hAnsi="Verdana"/>
          <w:color w:val="052635"/>
          <w:sz w:val="18"/>
          <w:szCs w:val="18"/>
        </w:rPr>
        <w:t xml:space="preserve">                                                                                     </w:t>
      </w:r>
      <w:r w:rsidRPr="00C51872">
        <w:rPr>
          <w:rFonts w:ascii="Verdana" w:hAnsi="Verdana"/>
          <w:color w:val="052635"/>
          <w:sz w:val="18"/>
          <w:szCs w:val="18"/>
        </w:rPr>
        <w:t xml:space="preserve">   </w:t>
      </w:r>
      <w:r w:rsidRPr="00C51872">
        <w:rPr>
          <w:rFonts w:ascii="Tahoma" w:hAnsi="Tahoma" w:cs="Tahoma"/>
          <w:color w:val="404040"/>
          <w:sz w:val="18"/>
          <w:szCs w:val="18"/>
        </w:rPr>
        <w:t xml:space="preserve">Приложение к распоряжению     </w:t>
      </w:r>
      <w:r w:rsidRPr="00C51872">
        <w:rPr>
          <w:rFonts w:ascii="Tahoma" w:hAnsi="Tahoma" w:cs="Tahoma"/>
          <w:color w:val="404040"/>
          <w:sz w:val="18"/>
          <w:szCs w:val="18"/>
        </w:rPr>
        <w:tab/>
      </w:r>
      <w:r w:rsidRPr="00C51872">
        <w:rPr>
          <w:rFonts w:ascii="Tahoma" w:hAnsi="Tahoma" w:cs="Tahoma"/>
          <w:color w:val="404040"/>
          <w:sz w:val="18"/>
          <w:szCs w:val="18"/>
        </w:rPr>
        <w:tab/>
      </w:r>
      <w:r w:rsidRPr="00C51872">
        <w:rPr>
          <w:rFonts w:ascii="Tahoma" w:hAnsi="Tahoma" w:cs="Tahoma"/>
          <w:color w:val="404040"/>
          <w:sz w:val="18"/>
          <w:szCs w:val="18"/>
        </w:rPr>
        <w:tab/>
      </w:r>
      <w:r w:rsidRPr="00C51872">
        <w:rPr>
          <w:rFonts w:ascii="Tahoma" w:hAnsi="Tahoma" w:cs="Tahoma"/>
          <w:color w:val="404040"/>
          <w:sz w:val="18"/>
          <w:szCs w:val="18"/>
        </w:rPr>
        <w:tab/>
      </w:r>
      <w:r w:rsidRPr="00C51872">
        <w:rPr>
          <w:rFonts w:ascii="Tahoma" w:hAnsi="Tahoma" w:cs="Tahoma"/>
          <w:color w:val="404040"/>
          <w:sz w:val="18"/>
          <w:szCs w:val="18"/>
        </w:rPr>
        <w:tab/>
      </w:r>
      <w:r w:rsidRPr="00C51872">
        <w:rPr>
          <w:rFonts w:ascii="Tahoma" w:hAnsi="Tahoma" w:cs="Tahoma"/>
          <w:color w:val="404040"/>
          <w:sz w:val="18"/>
          <w:szCs w:val="18"/>
        </w:rPr>
        <w:tab/>
      </w:r>
      <w:r w:rsidRPr="00C51872">
        <w:rPr>
          <w:rFonts w:ascii="Tahoma" w:hAnsi="Tahoma" w:cs="Tahoma"/>
          <w:color w:val="404040"/>
          <w:sz w:val="18"/>
          <w:szCs w:val="18"/>
        </w:rPr>
        <w:tab/>
      </w:r>
      <w:r w:rsidRPr="00C51872">
        <w:rPr>
          <w:rFonts w:ascii="Tahoma" w:hAnsi="Tahoma" w:cs="Tahoma"/>
          <w:color w:val="404040"/>
          <w:sz w:val="18"/>
          <w:szCs w:val="18"/>
        </w:rPr>
        <w:tab/>
        <w:t xml:space="preserve">                   </w:t>
      </w:r>
      <w:r>
        <w:rPr>
          <w:rFonts w:ascii="Tahoma" w:hAnsi="Tahoma" w:cs="Tahoma"/>
          <w:color w:val="404040"/>
          <w:sz w:val="18"/>
          <w:szCs w:val="18"/>
        </w:rPr>
        <w:t xml:space="preserve">   </w:t>
      </w:r>
      <w:r w:rsidRPr="00C51872">
        <w:rPr>
          <w:rFonts w:ascii="Tahoma" w:hAnsi="Tahoma" w:cs="Tahoma"/>
          <w:color w:val="404040"/>
          <w:sz w:val="18"/>
          <w:szCs w:val="18"/>
        </w:rPr>
        <w:t xml:space="preserve">  №</w:t>
      </w:r>
      <w:r>
        <w:rPr>
          <w:rFonts w:ascii="Tahoma" w:hAnsi="Tahoma" w:cs="Tahoma"/>
          <w:color w:val="404040"/>
          <w:sz w:val="18"/>
          <w:szCs w:val="18"/>
        </w:rPr>
        <w:t xml:space="preserve"> 110</w:t>
      </w:r>
      <w:r w:rsidRPr="00C51872">
        <w:rPr>
          <w:rFonts w:ascii="Tahoma" w:hAnsi="Tahoma" w:cs="Tahoma"/>
          <w:color w:val="404040"/>
          <w:sz w:val="18"/>
          <w:szCs w:val="18"/>
        </w:rPr>
        <w:t xml:space="preserve"> от </w:t>
      </w:r>
      <w:r>
        <w:rPr>
          <w:rFonts w:ascii="Tahoma" w:hAnsi="Tahoma" w:cs="Tahoma"/>
          <w:color w:val="404040"/>
          <w:sz w:val="18"/>
          <w:szCs w:val="18"/>
        </w:rPr>
        <w:t xml:space="preserve"> 22  декабря 2020 </w:t>
      </w:r>
      <w:r w:rsidRPr="00C51872">
        <w:rPr>
          <w:rFonts w:ascii="Tahoma" w:hAnsi="Tahoma" w:cs="Tahoma"/>
          <w:color w:val="404040"/>
          <w:sz w:val="18"/>
          <w:szCs w:val="18"/>
        </w:rPr>
        <w:t xml:space="preserve">г.     </w:t>
      </w:r>
      <w:r>
        <w:rPr>
          <w:rFonts w:ascii="Tahoma" w:hAnsi="Tahoma" w:cs="Tahoma"/>
          <w:color w:val="404040"/>
          <w:sz w:val="18"/>
          <w:szCs w:val="18"/>
        </w:rPr>
        <w:t xml:space="preserve">              </w:t>
      </w:r>
      <w:r>
        <w:rPr>
          <w:rFonts w:ascii="Tahoma" w:hAnsi="Tahoma" w:cs="Tahoma"/>
          <w:color w:val="404040"/>
          <w:sz w:val="18"/>
          <w:szCs w:val="18"/>
        </w:rPr>
        <w:tab/>
      </w:r>
      <w:r>
        <w:rPr>
          <w:rFonts w:ascii="Tahoma" w:hAnsi="Tahoma" w:cs="Tahoma"/>
          <w:color w:val="404040"/>
          <w:sz w:val="18"/>
          <w:szCs w:val="18"/>
        </w:rPr>
        <w:tab/>
      </w:r>
      <w:r>
        <w:rPr>
          <w:rFonts w:ascii="Tahoma" w:hAnsi="Tahoma" w:cs="Tahoma"/>
          <w:color w:val="404040"/>
          <w:sz w:val="18"/>
          <w:szCs w:val="18"/>
        </w:rPr>
        <w:tab/>
      </w:r>
      <w:r>
        <w:rPr>
          <w:rFonts w:ascii="Tahoma" w:hAnsi="Tahoma" w:cs="Tahoma"/>
          <w:color w:val="404040"/>
          <w:sz w:val="18"/>
          <w:szCs w:val="18"/>
        </w:rPr>
        <w:tab/>
      </w:r>
      <w:r>
        <w:rPr>
          <w:rFonts w:ascii="Tahoma" w:hAnsi="Tahoma" w:cs="Tahoma"/>
          <w:color w:val="404040"/>
          <w:sz w:val="18"/>
          <w:szCs w:val="18"/>
        </w:rPr>
        <w:tab/>
      </w:r>
      <w:r>
        <w:rPr>
          <w:rFonts w:ascii="Tahoma" w:hAnsi="Tahoma" w:cs="Tahoma"/>
          <w:color w:val="404040"/>
          <w:sz w:val="18"/>
          <w:szCs w:val="18"/>
        </w:rPr>
        <w:tab/>
      </w:r>
      <w:r>
        <w:rPr>
          <w:rFonts w:ascii="Tahoma" w:hAnsi="Tahoma" w:cs="Tahoma"/>
          <w:color w:val="404040"/>
          <w:sz w:val="18"/>
          <w:szCs w:val="18"/>
        </w:rPr>
        <w:tab/>
      </w:r>
      <w:r>
        <w:rPr>
          <w:rFonts w:ascii="Tahoma" w:hAnsi="Tahoma" w:cs="Tahoma"/>
          <w:color w:val="404040"/>
          <w:sz w:val="18"/>
          <w:szCs w:val="18"/>
        </w:rPr>
        <w:tab/>
        <w:t xml:space="preserve">           </w:t>
      </w:r>
      <w:r w:rsidRPr="00C51872">
        <w:rPr>
          <w:rFonts w:ascii="Tahoma" w:hAnsi="Tahoma" w:cs="Tahoma"/>
          <w:color w:val="404040"/>
          <w:sz w:val="18"/>
          <w:szCs w:val="18"/>
        </w:rPr>
        <w:t xml:space="preserve">Председателя </w:t>
      </w:r>
      <w:r w:rsidRPr="00C51872">
        <w:rPr>
          <w:rFonts w:ascii="Tahoma" w:hAnsi="Tahoma" w:cs="Tahoma"/>
          <w:color w:val="404040"/>
          <w:sz w:val="18"/>
          <w:szCs w:val="18"/>
        </w:rPr>
        <w:br/>
      </w:r>
      <w:r>
        <w:rPr>
          <w:rFonts w:ascii="Tahoma" w:hAnsi="Tahoma" w:cs="Tahoma"/>
          <w:color w:val="404040"/>
          <w:sz w:val="18"/>
          <w:szCs w:val="18"/>
        </w:rPr>
        <w:t xml:space="preserve"> </w:t>
      </w:r>
      <w:r>
        <w:rPr>
          <w:rFonts w:ascii="Tahoma" w:hAnsi="Tahoma" w:cs="Tahoma"/>
          <w:color w:val="404040"/>
          <w:sz w:val="18"/>
          <w:szCs w:val="18"/>
        </w:rPr>
        <w:tab/>
      </w:r>
      <w:r>
        <w:rPr>
          <w:rFonts w:ascii="Tahoma" w:hAnsi="Tahoma" w:cs="Tahoma"/>
          <w:color w:val="404040"/>
          <w:sz w:val="18"/>
          <w:szCs w:val="18"/>
        </w:rPr>
        <w:tab/>
      </w:r>
      <w:r>
        <w:rPr>
          <w:rFonts w:ascii="Tahoma" w:hAnsi="Tahoma" w:cs="Tahoma"/>
          <w:color w:val="404040"/>
          <w:sz w:val="18"/>
          <w:szCs w:val="18"/>
        </w:rPr>
        <w:tab/>
      </w:r>
      <w:r>
        <w:rPr>
          <w:rFonts w:ascii="Tahoma" w:hAnsi="Tahoma" w:cs="Tahoma"/>
          <w:color w:val="404040"/>
          <w:sz w:val="18"/>
          <w:szCs w:val="18"/>
        </w:rPr>
        <w:tab/>
      </w:r>
      <w:r>
        <w:rPr>
          <w:rFonts w:ascii="Tahoma" w:hAnsi="Tahoma" w:cs="Tahoma"/>
          <w:color w:val="404040"/>
          <w:sz w:val="18"/>
          <w:szCs w:val="18"/>
        </w:rPr>
        <w:tab/>
      </w:r>
      <w:r>
        <w:rPr>
          <w:rFonts w:ascii="Tahoma" w:hAnsi="Tahoma" w:cs="Tahoma"/>
          <w:color w:val="404040"/>
          <w:sz w:val="18"/>
          <w:szCs w:val="18"/>
        </w:rPr>
        <w:tab/>
      </w:r>
      <w:r>
        <w:rPr>
          <w:rFonts w:ascii="Tahoma" w:hAnsi="Tahoma" w:cs="Tahoma"/>
          <w:color w:val="404040"/>
          <w:sz w:val="18"/>
          <w:szCs w:val="18"/>
        </w:rPr>
        <w:tab/>
        <w:t xml:space="preserve">           </w:t>
      </w:r>
      <w:r w:rsidRPr="00C51872">
        <w:rPr>
          <w:rFonts w:ascii="Tahoma" w:hAnsi="Tahoma" w:cs="Tahoma"/>
          <w:color w:val="404040"/>
          <w:sz w:val="18"/>
          <w:szCs w:val="18"/>
        </w:rPr>
        <w:t xml:space="preserve">Контрольно-ревизионной </w:t>
      </w:r>
      <w:r>
        <w:rPr>
          <w:rFonts w:ascii="Tahoma" w:hAnsi="Tahoma" w:cs="Tahoma"/>
          <w:color w:val="404040"/>
          <w:sz w:val="18"/>
          <w:szCs w:val="18"/>
        </w:rPr>
        <w:t xml:space="preserve"> </w:t>
      </w:r>
      <w:r w:rsidRPr="00C51872">
        <w:rPr>
          <w:rFonts w:ascii="Tahoma" w:hAnsi="Tahoma" w:cs="Tahoma"/>
          <w:color w:val="404040"/>
          <w:sz w:val="18"/>
          <w:szCs w:val="18"/>
        </w:rPr>
        <w:t xml:space="preserve">комиссии                                                                                                                             </w:t>
      </w:r>
      <w:r>
        <w:rPr>
          <w:rFonts w:ascii="Tahoma" w:hAnsi="Tahoma" w:cs="Tahoma"/>
          <w:color w:val="404040"/>
          <w:sz w:val="18"/>
          <w:szCs w:val="18"/>
        </w:rPr>
        <w:tab/>
      </w:r>
      <w:r>
        <w:rPr>
          <w:rFonts w:ascii="Tahoma" w:hAnsi="Tahoma" w:cs="Tahoma"/>
          <w:color w:val="404040"/>
          <w:sz w:val="18"/>
          <w:szCs w:val="18"/>
        </w:rPr>
        <w:tab/>
      </w:r>
      <w:r>
        <w:rPr>
          <w:rFonts w:ascii="Tahoma" w:hAnsi="Tahoma" w:cs="Tahoma"/>
          <w:color w:val="404040"/>
          <w:sz w:val="18"/>
          <w:szCs w:val="18"/>
        </w:rPr>
        <w:tab/>
      </w:r>
      <w:r>
        <w:rPr>
          <w:rFonts w:ascii="Tahoma" w:hAnsi="Tahoma" w:cs="Tahoma"/>
          <w:color w:val="404040"/>
          <w:sz w:val="18"/>
          <w:szCs w:val="18"/>
        </w:rPr>
        <w:tab/>
      </w:r>
      <w:r>
        <w:rPr>
          <w:rFonts w:ascii="Tahoma" w:hAnsi="Tahoma" w:cs="Tahoma"/>
          <w:color w:val="404040"/>
          <w:sz w:val="18"/>
          <w:szCs w:val="18"/>
        </w:rPr>
        <w:tab/>
      </w:r>
      <w:r>
        <w:rPr>
          <w:rFonts w:ascii="Tahoma" w:hAnsi="Tahoma" w:cs="Tahoma"/>
          <w:color w:val="404040"/>
          <w:sz w:val="18"/>
          <w:szCs w:val="18"/>
        </w:rPr>
        <w:tab/>
      </w:r>
      <w:r>
        <w:rPr>
          <w:rFonts w:ascii="Tahoma" w:hAnsi="Tahoma" w:cs="Tahoma"/>
          <w:color w:val="404040"/>
          <w:sz w:val="18"/>
          <w:szCs w:val="18"/>
        </w:rPr>
        <w:tab/>
        <w:t xml:space="preserve">           </w:t>
      </w:r>
      <w:r w:rsidRPr="00C51872">
        <w:rPr>
          <w:rFonts w:ascii="Tahoma" w:hAnsi="Tahoma" w:cs="Tahoma"/>
          <w:color w:val="404040"/>
          <w:sz w:val="18"/>
          <w:szCs w:val="18"/>
        </w:rPr>
        <w:t xml:space="preserve">муниципального образования                                                                                                                               </w:t>
      </w:r>
      <w:r>
        <w:rPr>
          <w:rFonts w:ascii="Tahoma" w:hAnsi="Tahoma" w:cs="Tahoma"/>
          <w:color w:val="404040"/>
          <w:sz w:val="18"/>
          <w:szCs w:val="18"/>
        </w:rPr>
        <w:tab/>
      </w:r>
      <w:r>
        <w:rPr>
          <w:rFonts w:ascii="Tahoma" w:hAnsi="Tahoma" w:cs="Tahoma"/>
          <w:color w:val="404040"/>
          <w:sz w:val="18"/>
          <w:szCs w:val="18"/>
        </w:rPr>
        <w:tab/>
      </w:r>
      <w:r>
        <w:rPr>
          <w:rFonts w:ascii="Tahoma" w:hAnsi="Tahoma" w:cs="Tahoma"/>
          <w:color w:val="404040"/>
          <w:sz w:val="18"/>
          <w:szCs w:val="18"/>
        </w:rPr>
        <w:tab/>
      </w:r>
      <w:r>
        <w:rPr>
          <w:rFonts w:ascii="Tahoma" w:hAnsi="Tahoma" w:cs="Tahoma"/>
          <w:color w:val="404040"/>
          <w:sz w:val="18"/>
          <w:szCs w:val="18"/>
        </w:rPr>
        <w:tab/>
      </w:r>
      <w:r>
        <w:rPr>
          <w:rFonts w:ascii="Tahoma" w:hAnsi="Tahoma" w:cs="Tahoma"/>
          <w:color w:val="404040"/>
          <w:sz w:val="18"/>
          <w:szCs w:val="18"/>
        </w:rPr>
        <w:tab/>
      </w:r>
      <w:r>
        <w:rPr>
          <w:rFonts w:ascii="Tahoma" w:hAnsi="Tahoma" w:cs="Tahoma"/>
          <w:color w:val="404040"/>
          <w:sz w:val="18"/>
          <w:szCs w:val="18"/>
        </w:rPr>
        <w:tab/>
      </w:r>
      <w:r>
        <w:rPr>
          <w:rFonts w:ascii="Tahoma" w:hAnsi="Tahoma" w:cs="Tahoma"/>
          <w:color w:val="404040"/>
          <w:sz w:val="18"/>
          <w:szCs w:val="18"/>
        </w:rPr>
        <w:tab/>
        <w:t xml:space="preserve">          </w:t>
      </w:r>
      <w:r w:rsidRPr="00C51872">
        <w:rPr>
          <w:rFonts w:ascii="Tahoma" w:hAnsi="Tahoma" w:cs="Tahoma"/>
          <w:color w:val="404040"/>
          <w:sz w:val="18"/>
          <w:szCs w:val="18"/>
        </w:rPr>
        <w:t>«Щигровский район» Курской области</w:t>
      </w:r>
    </w:p>
    <w:p w:rsidR="00CB1683" w:rsidRPr="00E12019" w:rsidRDefault="00CB1683" w:rsidP="00CB1683">
      <w:pPr>
        <w:spacing w:before="100" w:beforeAutospacing="1" w:after="100" w:afterAutospacing="1"/>
        <w:jc w:val="center"/>
        <w:rPr>
          <w:color w:val="404040"/>
          <w:sz w:val="28"/>
          <w:szCs w:val="28"/>
        </w:rPr>
      </w:pPr>
      <w:r w:rsidRPr="00E12019">
        <w:rPr>
          <w:b/>
          <w:bCs/>
          <w:color w:val="404040"/>
          <w:sz w:val="28"/>
          <w:szCs w:val="28"/>
        </w:rPr>
        <w:t> </w:t>
      </w:r>
      <w:r w:rsidRPr="00E12019">
        <w:rPr>
          <w:color w:val="404040"/>
          <w:sz w:val="28"/>
          <w:szCs w:val="28"/>
        </w:rPr>
        <w:t xml:space="preserve"> </w:t>
      </w:r>
      <w:r w:rsidRPr="00E12019">
        <w:rPr>
          <w:b/>
          <w:bCs/>
          <w:color w:val="404040"/>
          <w:sz w:val="28"/>
          <w:szCs w:val="28"/>
        </w:rPr>
        <w:t>План работы Контрольно-ревизионной комиссии</w:t>
      </w:r>
      <w:r w:rsidRPr="00E12019">
        <w:rPr>
          <w:b/>
          <w:bCs/>
          <w:color w:val="404040"/>
          <w:sz w:val="28"/>
          <w:szCs w:val="28"/>
        </w:rPr>
        <w:br/>
        <w:t xml:space="preserve">муниципального образования «Щигровский район»  на </w:t>
      </w:r>
      <w:proofErr w:type="spellStart"/>
      <w:r w:rsidRPr="00E12019">
        <w:rPr>
          <w:b/>
          <w:bCs/>
          <w:color w:val="404040"/>
          <w:sz w:val="28"/>
          <w:szCs w:val="28"/>
        </w:rPr>
        <w:t>2021год</w:t>
      </w:r>
      <w:proofErr w:type="spellEnd"/>
      <w:r w:rsidRPr="00E12019">
        <w:rPr>
          <w:b/>
          <w:bCs/>
          <w:color w:val="404040"/>
          <w:sz w:val="28"/>
          <w:szCs w:val="28"/>
        </w:rPr>
        <w:t>.  </w:t>
      </w:r>
      <w:r w:rsidRPr="00E12019">
        <w:rPr>
          <w:color w:val="404040"/>
          <w:sz w:val="28"/>
          <w:szCs w:val="28"/>
        </w:rPr>
        <w:t xml:space="preserve"> </w:t>
      </w:r>
    </w:p>
    <w:p w:rsidR="00CB1683" w:rsidRPr="00FE3C6E" w:rsidRDefault="00CB1683" w:rsidP="00CB1683">
      <w:pPr>
        <w:spacing w:before="100" w:beforeAutospacing="1" w:after="100" w:afterAutospacing="1"/>
        <w:jc w:val="center"/>
        <w:rPr>
          <w:rFonts w:ascii="Tahoma" w:hAnsi="Tahoma" w:cs="Tahoma"/>
          <w:color w:val="404040"/>
          <w:sz w:val="28"/>
          <w:szCs w:val="28"/>
        </w:rPr>
      </w:pP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8"/>
        <w:gridCol w:w="7065"/>
        <w:gridCol w:w="1702"/>
      </w:tblGrid>
      <w:tr w:rsidR="00CB1683" w:rsidRPr="00FE3C6E" w:rsidTr="007B41EC">
        <w:trPr>
          <w:trHeight w:val="480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FE3C6E" w:rsidRDefault="00CB1683" w:rsidP="007B41EC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b/>
                <w:bCs/>
                <w:color w:val="404040"/>
              </w:rPr>
              <w:t xml:space="preserve">№ </w:t>
            </w:r>
            <w:proofErr w:type="gramStart"/>
            <w:r w:rsidRPr="00FE3C6E">
              <w:rPr>
                <w:rFonts w:ascii="Tahoma" w:hAnsi="Tahoma" w:cs="Tahoma"/>
                <w:b/>
                <w:bCs/>
                <w:color w:val="404040"/>
              </w:rPr>
              <w:t>п</w:t>
            </w:r>
            <w:proofErr w:type="gramEnd"/>
            <w:r w:rsidRPr="00FE3C6E">
              <w:rPr>
                <w:rFonts w:ascii="Tahoma" w:hAnsi="Tahoma" w:cs="Tahoma"/>
                <w:b/>
                <w:bCs/>
                <w:color w:val="404040"/>
              </w:rPr>
              <w:t xml:space="preserve">/п 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FE3C6E" w:rsidRDefault="00CB1683" w:rsidP="007B41EC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b/>
                <w:bCs/>
                <w:color w:val="404040"/>
              </w:rPr>
              <w:t xml:space="preserve">Наименование планируемых мероприятий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FE3C6E" w:rsidRDefault="00CB1683" w:rsidP="007B41EC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b/>
                <w:bCs/>
                <w:color w:val="404040"/>
              </w:rPr>
              <w:t xml:space="preserve">Срок проведения </w:t>
            </w:r>
          </w:p>
        </w:tc>
      </w:tr>
      <w:tr w:rsidR="00CB1683" w:rsidRPr="00FE3C6E" w:rsidTr="007B41EC">
        <w:trPr>
          <w:trHeight w:val="315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FE3C6E" w:rsidRDefault="00CB1683" w:rsidP="007B41EC">
            <w:pPr>
              <w:rPr>
                <w:rFonts w:ascii="Tahoma" w:hAnsi="Tahoma" w:cs="Tahoma"/>
                <w:b/>
                <w:bCs/>
                <w:color w:val="404040"/>
              </w:rPr>
            </w:pP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FE3C6E" w:rsidRDefault="00CB1683" w:rsidP="007B41E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ahoma" w:hAnsi="Tahoma" w:cs="Tahoma"/>
                <w:b/>
                <w:bCs/>
                <w:color w:val="404040"/>
              </w:rPr>
            </w:pPr>
            <w:r w:rsidRPr="00FE3C6E">
              <w:rPr>
                <w:rFonts w:ascii="Tahoma" w:eastAsiaTheme="minorHAnsi" w:hAnsi="Tahoma" w:cs="Tahoma"/>
                <w:b/>
                <w:bCs/>
                <w:color w:val="404040"/>
                <w:lang w:eastAsia="en-US"/>
              </w:rPr>
              <w:t>Экспертно-аналитические мероприятия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FE3C6E" w:rsidRDefault="00CB1683" w:rsidP="007B41EC">
            <w:pPr>
              <w:rPr>
                <w:rFonts w:ascii="Tahoma" w:hAnsi="Tahoma" w:cs="Tahoma"/>
                <w:b/>
                <w:bCs/>
                <w:color w:val="404040"/>
              </w:rPr>
            </w:pPr>
          </w:p>
        </w:tc>
      </w:tr>
      <w:tr w:rsidR="00CB1683" w:rsidRPr="00552CAF" w:rsidTr="007B41EC">
        <w:trPr>
          <w:trHeight w:val="1110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Подготовка экспертного  заключения на проект решения  Представительного  Собрания об исполнении бюджета  муниципального района «Щигровский район» за отчетный финансовый 2020 год,  также бюджетов сельских поселений за 2020 г.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апрель</w:t>
            </w:r>
          </w:p>
        </w:tc>
      </w:tr>
      <w:tr w:rsidR="00CB1683" w:rsidRPr="00552CAF" w:rsidTr="007B41EC">
        <w:trPr>
          <w:trHeight w:val="510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Подготовка заключений на квартальные отчеты муниципального района «Щигровский район», а так же квартальных отчетов  сельских поселений.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в течение года</w:t>
            </w:r>
          </w:p>
        </w:tc>
      </w:tr>
      <w:tr w:rsidR="00CB1683" w:rsidRPr="00552CAF" w:rsidTr="007B41EC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Экспертиза проектов решений Представительного Собрания, затрагивающих доходы и (или) расходы бюджета района, вопросы использования муниципального имущества, по другим вопросам касающихся расходных обязательств муниципального района «Щигровский район», подготовка   заключений по результатам экспертизы.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в течение года по обращению</w:t>
            </w:r>
          </w:p>
        </w:tc>
      </w:tr>
      <w:tr w:rsidR="00CB1683" w:rsidRPr="00552CAF" w:rsidTr="007B41EC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4 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  <w:proofErr w:type="gramStart"/>
            <w:r w:rsidRPr="00552CAF">
              <w:rPr>
                <w:color w:val="404040"/>
                <w:sz w:val="28"/>
                <w:szCs w:val="28"/>
              </w:rPr>
              <w:t xml:space="preserve">Экспертиза проектов постановлений и распоряжений Администрации Щигровского района, проектов правовых актов иных органов и должностных лиц местного самоуправления, предусмотренных Уставом Щигровского района, касающихся расходных обязательств муниципального образования  «Щигровский район», подготовка заключений по результатам экспертизы.      </w:t>
            </w:r>
            <w:proofErr w:type="gram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в течение года по обращению</w:t>
            </w:r>
          </w:p>
        </w:tc>
      </w:tr>
      <w:tr w:rsidR="00CB1683" w:rsidRPr="00552CAF" w:rsidTr="007B41EC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5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Подготовка заключения на проект решения Представительного Собрания «О бюджете муниципального района «Щигровский район»  на 2022</w:t>
            </w:r>
            <w:r>
              <w:rPr>
                <w:color w:val="404040"/>
                <w:sz w:val="28"/>
                <w:szCs w:val="28"/>
              </w:rPr>
              <w:t xml:space="preserve"> г</w:t>
            </w:r>
            <w:r w:rsidRPr="00552CAF">
              <w:rPr>
                <w:color w:val="404040"/>
                <w:sz w:val="28"/>
                <w:szCs w:val="28"/>
              </w:rPr>
              <w:t>, а так же бюджетов сельских поселений.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4 квартал</w:t>
            </w:r>
          </w:p>
        </w:tc>
      </w:tr>
      <w:tr w:rsidR="00CB1683" w:rsidRPr="00552CAF" w:rsidTr="007B41EC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</w:p>
        </w:tc>
        <w:tc>
          <w:tcPr>
            <w:tcW w:w="8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  <w:r w:rsidRPr="00552CAF">
              <w:rPr>
                <w:b/>
                <w:bCs/>
                <w:color w:val="404040"/>
                <w:sz w:val="28"/>
                <w:szCs w:val="28"/>
              </w:rPr>
              <w:t xml:space="preserve">                   </w:t>
            </w:r>
            <w:proofErr w:type="spellStart"/>
            <w:r w:rsidRPr="00552CAF">
              <w:rPr>
                <w:b/>
                <w:bCs/>
                <w:color w:val="404040"/>
                <w:sz w:val="28"/>
                <w:szCs w:val="28"/>
              </w:rPr>
              <w:t>II</w:t>
            </w:r>
            <w:proofErr w:type="spellEnd"/>
            <w:r w:rsidRPr="00552CAF">
              <w:rPr>
                <w:b/>
                <w:bCs/>
                <w:color w:val="404040"/>
                <w:sz w:val="28"/>
                <w:szCs w:val="28"/>
              </w:rPr>
              <w:t>.   Контрольная деятельность</w:t>
            </w:r>
          </w:p>
        </w:tc>
      </w:tr>
      <w:tr w:rsidR="00CB1683" w:rsidRPr="00552CAF" w:rsidTr="007B41EC">
        <w:trPr>
          <w:trHeight w:val="465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lastRenderedPageBreak/>
              <w:t>6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E24BDB" w:rsidRDefault="00CB1683" w:rsidP="007B41EC">
            <w:pPr>
              <w:rPr>
                <w:color w:val="404040"/>
                <w:sz w:val="28"/>
                <w:szCs w:val="28"/>
              </w:rPr>
            </w:pPr>
            <w:r w:rsidRPr="00E24BDB">
              <w:rPr>
                <w:color w:val="404040"/>
                <w:sz w:val="28"/>
                <w:szCs w:val="28"/>
              </w:rPr>
              <w:t>Контрольное мероприятие по проверке использования бюджетных средств в Управлении финансов Администрации Щигровского района Курской области за 2017-2019 годы.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январь-февраль </w:t>
            </w:r>
          </w:p>
        </w:tc>
      </w:tr>
      <w:tr w:rsidR="00CB1683" w:rsidRPr="00552CAF" w:rsidTr="007B41EC">
        <w:trPr>
          <w:trHeight w:val="2012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7</w:t>
            </w:r>
          </w:p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E24BDB" w:rsidRDefault="00CB1683" w:rsidP="007B41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24BDB">
              <w:rPr>
                <w:color w:val="404040"/>
                <w:sz w:val="28"/>
                <w:szCs w:val="28"/>
              </w:rPr>
              <w:t>Контрольное мероприятие по проверке использования бюджетных средств, направленных на реализацию  муниципальной программы «Развитие культуры в муниципальном образовании «Кривцовский сельсовет Щигровского района Курской области» на 2018-</w:t>
            </w:r>
            <w:proofErr w:type="spellStart"/>
            <w:r w:rsidRPr="00E24BDB">
              <w:rPr>
                <w:color w:val="404040"/>
                <w:sz w:val="28"/>
                <w:szCs w:val="28"/>
              </w:rPr>
              <w:t>2020гг</w:t>
            </w:r>
            <w:proofErr w:type="spellEnd"/>
            <w:r w:rsidRPr="00E24BDB">
              <w:rPr>
                <w:color w:val="404040"/>
                <w:sz w:val="28"/>
                <w:szCs w:val="28"/>
              </w:rPr>
              <w:t>.» в 2018-2020 гг.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январь</w:t>
            </w:r>
          </w:p>
        </w:tc>
      </w:tr>
      <w:tr w:rsidR="00CB1683" w:rsidRPr="00552CAF" w:rsidTr="007B41EC">
        <w:trPr>
          <w:trHeight w:val="2228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8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Контрольное мероприятие по проверке использования бюджетных средств, направленных на реализацию  муниципальной программы «Развитие и укрепление материально-технической базы муниципального образования «Вишневский  сельсовет» Щигровского района Курской области на 2017-2020 </w:t>
            </w:r>
            <w:r>
              <w:rPr>
                <w:color w:val="404040"/>
                <w:sz w:val="28"/>
                <w:szCs w:val="28"/>
              </w:rPr>
              <w:t>гг.» в 2017</w:t>
            </w:r>
            <w:r w:rsidRPr="00552CAF">
              <w:rPr>
                <w:color w:val="404040"/>
                <w:sz w:val="28"/>
                <w:szCs w:val="28"/>
              </w:rPr>
              <w:t>-</w:t>
            </w:r>
            <w:proofErr w:type="spellStart"/>
            <w:r w:rsidRPr="00552CAF">
              <w:rPr>
                <w:color w:val="404040"/>
                <w:sz w:val="28"/>
                <w:szCs w:val="28"/>
              </w:rPr>
              <w:t>2020гг</w:t>
            </w:r>
            <w:proofErr w:type="spellEnd"/>
            <w:r w:rsidRPr="00552CAF">
              <w:rPr>
                <w:color w:val="404040"/>
                <w:sz w:val="28"/>
                <w:szCs w:val="28"/>
              </w:rPr>
              <w:t>.</w:t>
            </w:r>
          </w:p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февраль</w:t>
            </w:r>
          </w:p>
        </w:tc>
      </w:tr>
      <w:tr w:rsidR="00CB1683" w:rsidRPr="00552CAF" w:rsidTr="007B41EC">
        <w:trPr>
          <w:trHeight w:val="465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9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Контрольное мероприятие по проверке использования бюджетных сре</w:t>
            </w:r>
            <w:proofErr w:type="gramStart"/>
            <w:r w:rsidRPr="00552CAF">
              <w:rPr>
                <w:color w:val="404040"/>
                <w:sz w:val="28"/>
                <w:szCs w:val="28"/>
              </w:rPr>
              <w:t>дств в Пр</w:t>
            </w:r>
            <w:proofErr w:type="gramEnd"/>
            <w:r w:rsidRPr="00552CAF">
              <w:rPr>
                <w:color w:val="404040"/>
                <w:sz w:val="28"/>
                <w:szCs w:val="28"/>
              </w:rPr>
              <w:t>едставительном Собрании Щигровского района Курской области за 2017-2019 годы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март</w:t>
            </w:r>
          </w:p>
        </w:tc>
      </w:tr>
      <w:tr w:rsidR="00CB1683" w:rsidRPr="00552CAF" w:rsidTr="007B41EC">
        <w:trPr>
          <w:trHeight w:val="1491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10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CAF">
              <w:rPr>
                <w:rFonts w:eastAsiaTheme="minorHAnsi"/>
                <w:sz w:val="28"/>
                <w:szCs w:val="28"/>
                <w:lang w:eastAsia="en-US"/>
              </w:rPr>
              <w:t>Проверка правомерности экономичного целевого и  эффективного  использования  бюджетных средств, а также финансово-хозяйственной деятельности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Пригородненского</w:t>
            </w:r>
            <w:r w:rsidRPr="00552CAF">
              <w:rPr>
                <w:rFonts w:eastAsiaTheme="minorHAnsi"/>
                <w:sz w:val="28"/>
                <w:szCs w:val="28"/>
                <w:lang w:eastAsia="en-US"/>
              </w:rPr>
              <w:t xml:space="preserve">  сельсовета в 2018-2020 гг.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март</w:t>
            </w:r>
          </w:p>
        </w:tc>
      </w:tr>
      <w:tr w:rsidR="00CB1683" w:rsidRPr="00552CAF" w:rsidTr="007B41EC">
        <w:trPr>
          <w:trHeight w:val="585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11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CAF">
              <w:rPr>
                <w:rFonts w:eastAsiaTheme="minorHAnsi"/>
                <w:sz w:val="28"/>
                <w:szCs w:val="28"/>
                <w:lang w:eastAsia="en-US"/>
              </w:rPr>
              <w:t>Аудит эффективности использования муниципальных средств, а также эффективное использование муниципального имущества и оказание платных услуг  в Районном Доме культуры Щигровског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 района Курской области в  2019-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  <w:r w:rsidRPr="00552CAF">
              <w:rPr>
                <w:rFonts w:eastAsiaTheme="minorHAnsi"/>
                <w:sz w:val="28"/>
                <w:szCs w:val="28"/>
                <w:lang w:eastAsia="en-US"/>
              </w:rPr>
              <w:t>гг</w:t>
            </w:r>
            <w:proofErr w:type="spellEnd"/>
            <w:r w:rsidRPr="00552CA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а</w:t>
            </w:r>
            <w:r w:rsidRPr="00552CAF">
              <w:rPr>
                <w:color w:val="404040"/>
                <w:sz w:val="28"/>
                <w:szCs w:val="28"/>
              </w:rPr>
              <w:t>прель</w:t>
            </w:r>
            <w:r>
              <w:rPr>
                <w:color w:val="404040"/>
                <w:sz w:val="28"/>
                <w:szCs w:val="28"/>
              </w:rPr>
              <w:t>-май</w:t>
            </w:r>
          </w:p>
        </w:tc>
      </w:tr>
      <w:tr w:rsidR="00CB1683" w:rsidRPr="00552CAF" w:rsidTr="007B41EC">
        <w:trPr>
          <w:trHeight w:val="854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12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Default="00CB1683" w:rsidP="007B41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Контрольное мероприятие по проведению аудита в сфере закупок в </w:t>
            </w:r>
            <w:proofErr w:type="spellStart"/>
            <w:r w:rsidRPr="00552CAF">
              <w:rPr>
                <w:color w:val="404040"/>
                <w:sz w:val="28"/>
                <w:szCs w:val="28"/>
              </w:rPr>
              <w:t>МКУ</w:t>
            </w:r>
            <w:proofErr w:type="spellEnd"/>
            <w:r>
              <w:rPr>
                <w:color w:val="404040"/>
                <w:sz w:val="28"/>
                <w:szCs w:val="28"/>
              </w:rPr>
              <w:t xml:space="preserve"> «Щигровский </w:t>
            </w:r>
            <w:proofErr w:type="spellStart"/>
            <w:r>
              <w:rPr>
                <w:color w:val="404040"/>
                <w:sz w:val="28"/>
                <w:szCs w:val="28"/>
              </w:rPr>
              <w:t>РМК</w:t>
            </w:r>
            <w:proofErr w:type="spellEnd"/>
            <w:r>
              <w:rPr>
                <w:color w:val="404040"/>
                <w:sz w:val="28"/>
                <w:szCs w:val="28"/>
              </w:rPr>
              <w:t xml:space="preserve">» в </w:t>
            </w:r>
            <w:proofErr w:type="spellStart"/>
            <w:r>
              <w:rPr>
                <w:color w:val="404040"/>
                <w:sz w:val="28"/>
                <w:szCs w:val="28"/>
              </w:rPr>
              <w:t>2020г</w:t>
            </w:r>
            <w:proofErr w:type="spellEnd"/>
            <w:r w:rsidRPr="00552CAF">
              <w:rPr>
                <w:color w:val="404040"/>
                <w:sz w:val="28"/>
                <w:szCs w:val="28"/>
              </w:rPr>
              <w:t>.</w:t>
            </w:r>
          </w:p>
          <w:p w:rsidR="00CB1683" w:rsidRPr="00326DBA" w:rsidRDefault="00CB1683" w:rsidP="007B41EC">
            <w:pPr>
              <w:rPr>
                <w:color w:val="40404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май</w:t>
            </w:r>
          </w:p>
        </w:tc>
      </w:tr>
      <w:tr w:rsidR="00CB1683" w:rsidRPr="00552CAF" w:rsidTr="007B41EC">
        <w:trPr>
          <w:trHeight w:val="210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13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Контрольное мероприятие по проведению аудита в сфере закупок в </w:t>
            </w:r>
            <w:r>
              <w:rPr>
                <w:color w:val="404040"/>
                <w:sz w:val="28"/>
                <w:szCs w:val="28"/>
              </w:rPr>
              <w:t>Никольском</w:t>
            </w:r>
            <w:r w:rsidRPr="00552CAF">
              <w:rPr>
                <w:color w:val="404040"/>
                <w:sz w:val="28"/>
                <w:szCs w:val="28"/>
              </w:rPr>
              <w:t xml:space="preserve">  сель</w:t>
            </w:r>
            <w:r>
              <w:rPr>
                <w:color w:val="404040"/>
                <w:sz w:val="28"/>
                <w:szCs w:val="28"/>
              </w:rPr>
              <w:t xml:space="preserve">совете Щигровского района Курской области в </w:t>
            </w:r>
            <w:proofErr w:type="spellStart"/>
            <w:r>
              <w:rPr>
                <w:color w:val="404040"/>
                <w:sz w:val="28"/>
                <w:szCs w:val="28"/>
              </w:rPr>
              <w:t>2020г</w:t>
            </w:r>
            <w:proofErr w:type="spellEnd"/>
            <w:r>
              <w:rPr>
                <w:color w:val="40404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май</w:t>
            </w:r>
          </w:p>
        </w:tc>
      </w:tr>
      <w:tr w:rsidR="00CB1683" w:rsidRPr="00552CAF" w:rsidTr="007B41EC">
        <w:trPr>
          <w:trHeight w:val="184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14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Default="00CB1683" w:rsidP="007B41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CAF">
              <w:rPr>
                <w:rFonts w:eastAsiaTheme="minorHAnsi"/>
                <w:sz w:val="28"/>
                <w:szCs w:val="28"/>
                <w:lang w:eastAsia="en-US"/>
              </w:rPr>
              <w:t xml:space="preserve"> Проверка правомерности экономичного  целевого и эффективного использования бюджетных средств,  а также финансово-хозяйственной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деятельности МКОУ 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Пригородненская</w:t>
            </w:r>
            <w:proofErr w:type="spellEnd"/>
            <w:r w:rsidRPr="00552CAF">
              <w:rPr>
                <w:rFonts w:eastAsiaTheme="minorHAnsi"/>
                <w:sz w:val="28"/>
                <w:szCs w:val="28"/>
                <w:lang w:eastAsia="en-US"/>
              </w:rPr>
              <w:t xml:space="preserve"> средняя общеобразовательная школа» Щигровского района Курской области  в  2018-2019 гг.</w:t>
            </w:r>
          </w:p>
          <w:p w:rsidR="00CB1683" w:rsidRPr="00552CAF" w:rsidRDefault="00CB1683" w:rsidP="007B41E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lastRenderedPageBreak/>
              <w:t>июнь-июль</w:t>
            </w:r>
          </w:p>
        </w:tc>
      </w:tr>
      <w:tr w:rsidR="00CB1683" w:rsidRPr="00552CAF" w:rsidTr="007B41EC">
        <w:trPr>
          <w:trHeight w:val="1510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lastRenderedPageBreak/>
              <w:t>15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Default="00CB1683" w:rsidP="007B41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CAF">
              <w:rPr>
                <w:rFonts w:eastAsiaTheme="minorHAnsi"/>
                <w:sz w:val="28"/>
                <w:szCs w:val="28"/>
                <w:lang w:eastAsia="en-US"/>
              </w:rPr>
              <w:t>Проверка правомерности экономичного целевого и  эффективного  использования  бюджетных средств, а также финансово-хозяйственной деятельности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Охочевского</w:t>
            </w:r>
            <w:r w:rsidRPr="00552CAF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сельсовета в 2018-2020 гг.</w:t>
            </w:r>
          </w:p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июнь</w:t>
            </w:r>
          </w:p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CB1683" w:rsidRPr="00552CAF" w:rsidTr="007B41EC">
        <w:trPr>
          <w:trHeight w:val="1215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16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 Контрольное мероприятие по проверке использования бюджетных средств, направленных на реализацию  муниципальной программы «Развитие культуры в муници</w:t>
            </w:r>
            <w:r>
              <w:rPr>
                <w:color w:val="404040"/>
                <w:sz w:val="28"/>
                <w:szCs w:val="28"/>
              </w:rPr>
              <w:t xml:space="preserve">пальном образовании </w:t>
            </w:r>
            <w:r w:rsidRPr="00E83B03">
              <w:rPr>
                <w:color w:val="404040"/>
                <w:sz w:val="28"/>
                <w:szCs w:val="28"/>
              </w:rPr>
              <w:t>«</w:t>
            </w:r>
            <w:proofErr w:type="spellStart"/>
            <w:r w:rsidRPr="00E83B03">
              <w:rPr>
                <w:color w:val="404040"/>
                <w:sz w:val="28"/>
                <w:szCs w:val="28"/>
              </w:rPr>
              <w:t>Вышнеольховатский</w:t>
            </w:r>
            <w:proofErr w:type="spellEnd"/>
            <w:r w:rsidRPr="00E83B03">
              <w:rPr>
                <w:color w:val="404040"/>
                <w:sz w:val="28"/>
                <w:szCs w:val="28"/>
              </w:rPr>
              <w:t xml:space="preserve">   сельсовет Щигровского района Курской области» на</w:t>
            </w:r>
            <w:r>
              <w:rPr>
                <w:color w:val="404040"/>
                <w:sz w:val="28"/>
                <w:szCs w:val="28"/>
              </w:rPr>
              <w:t xml:space="preserve"> 2017-</w:t>
            </w:r>
            <w:proofErr w:type="spellStart"/>
            <w:r>
              <w:rPr>
                <w:color w:val="404040"/>
                <w:sz w:val="28"/>
                <w:szCs w:val="28"/>
              </w:rPr>
              <w:t>2020гг</w:t>
            </w:r>
            <w:proofErr w:type="spellEnd"/>
            <w:r>
              <w:rPr>
                <w:color w:val="404040"/>
                <w:sz w:val="28"/>
                <w:szCs w:val="28"/>
              </w:rPr>
              <w:t>.» в 2017</w:t>
            </w:r>
            <w:r w:rsidRPr="00552CAF">
              <w:rPr>
                <w:color w:val="404040"/>
                <w:sz w:val="28"/>
                <w:szCs w:val="28"/>
              </w:rPr>
              <w:t>-2020 гг.</w:t>
            </w:r>
          </w:p>
        </w:tc>
        <w:tc>
          <w:tcPr>
            <w:tcW w:w="17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июль</w:t>
            </w:r>
          </w:p>
        </w:tc>
      </w:tr>
      <w:tr w:rsidR="00CB1683" w:rsidRPr="00552CAF" w:rsidTr="007B41EC">
        <w:trPr>
          <w:trHeight w:val="1437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17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CAF">
              <w:rPr>
                <w:rFonts w:eastAsiaTheme="minorHAnsi"/>
                <w:sz w:val="28"/>
                <w:szCs w:val="28"/>
                <w:lang w:eastAsia="en-US"/>
              </w:rPr>
              <w:t xml:space="preserve"> Аудит эффективности использования бюджетных средств, а также финансово-хозяйственной деятельности  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ЕДДС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Щигровского района Курской области» в 2018-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2019гг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август-сентябрь</w:t>
            </w:r>
          </w:p>
        </w:tc>
      </w:tr>
      <w:tr w:rsidR="00CB1683" w:rsidRPr="00552CAF" w:rsidTr="007B41EC">
        <w:trPr>
          <w:trHeight w:val="1254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18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Default="00CB1683" w:rsidP="007B41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Аудит эффективности использования </w:t>
            </w:r>
            <w:r w:rsidRPr="00552CAF">
              <w:rPr>
                <w:rFonts w:eastAsiaTheme="minorHAnsi"/>
                <w:sz w:val="28"/>
                <w:szCs w:val="28"/>
                <w:lang w:eastAsia="en-US"/>
              </w:rPr>
              <w:t>бюджетных средств, а также финансово-хозяйственной деятельности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Троицкокраснянского  </w:t>
            </w:r>
            <w:r w:rsidRPr="00552CAF">
              <w:rPr>
                <w:rFonts w:eastAsiaTheme="minorHAnsi"/>
                <w:sz w:val="28"/>
                <w:szCs w:val="28"/>
                <w:lang w:eastAsia="en-US"/>
              </w:rPr>
              <w:t>сельсовета в 2018-2020 гг.</w:t>
            </w:r>
          </w:p>
          <w:p w:rsidR="00CB1683" w:rsidRPr="00552CAF" w:rsidRDefault="00CB1683" w:rsidP="007B41E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сентябрь</w:t>
            </w:r>
          </w:p>
        </w:tc>
      </w:tr>
      <w:tr w:rsidR="00CB1683" w:rsidRPr="00552CAF" w:rsidTr="007B41EC">
        <w:trPr>
          <w:trHeight w:val="1455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19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CAF">
              <w:rPr>
                <w:rFonts w:eastAsiaTheme="minorHAnsi"/>
                <w:sz w:val="28"/>
                <w:szCs w:val="28"/>
                <w:lang w:eastAsia="en-US"/>
              </w:rPr>
              <w:t>Проверка правомерности экономичного целевого и  эффективного  использования  бюджетных средств, а также финансово-хозяйственной деятельности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Вязовского сельсовета в 2018-2020</w:t>
            </w:r>
            <w:r w:rsidRPr="00552CAF">
              <w:rPr>
                <w:rFonts w:eastAsiaTheme="minorHAnsi"/>
                <w:sz w:val="28"/>
                <w:szCs w:val="28"/>
                <w:lang w:eastAsia="en-US"/>
              </w:rPr>
              <w:t xml:space="preserve"> гг.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октябрь</w:t>
            </w:r>
          </w:p>
        </w:tc>
      </w:tr>
      <w:tr w:rsidR="00CB1683" w:rsidRPr="00552CAF" w:rsidTr="007B41EC">
        <w:trPr>
          <w:trHeight w:val="495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20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CAF">
              <w:rPr>
                <w:rFonts w:eastAsiaTheme="minorHAnsi"/>
                <w:sz w:val="28"/>
                <w:szCs w:val="28"/>
                <w:lang w:eastAsia="en-US"/>
              </w:rPr>
              <w:t xml:space="preserve"> Эффективность   использования средств бюджета на реализацию Регионального  проекта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«Успех каждого ребенка</w:t>
            </w:r>
            <w:r w:rsidRPr="00552CAF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2021</w:t>
            </w:r>
            <w:r w:rsidRPr="00552CAF"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ноябрь-декабрь</w:t>
            </w:r>
          </w:p>
        </w:tc>
      </w:tr>
      <w:tr w:rsidR="00CB1683" w:rsidRPr="00552CAF" w:rsidTr="007B41EC">
        <w:trPr>
          <w:trHeight w:val="465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21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Контрольное мероприятие по проверке использования бюджетных средств, направленных на реализацию  муниципальной программы «Развитие и укрепление материально-технической базы муниципального </w:t>
            </w:r>
            <w:r>
              <w:rPr>
                <w:color w:val="404040"/>
                <w:sz w:val="28"/>
                <w:szCs w:val="28"/>
              </w:rPr>
              <w:t>образования «</w:t>
            </w:r>
            <w:proofErr w:type="spellStart"/>
            <w:r>
              <w:rPr>
                <w:color w:val="404040"/>
                <w:sz w:val="28"/>
                <w:szCs w:val="28"/>
              </w:rPr>
              <w:t>Большезмеинский</w:t>
            </w:r>
            <w:proofErr w:type="spellEnd"/>
            <w:r>
              <w:rPr>
                <w:color w:val="404040"/>
                <w:sz w:val="28"/>
                <w:szCs w:val="28"/>
              </w:rPr>
              <w:t xml:space="preserve"> </w:t>
            </w:r>
            <w:r w:rsidRPr="00552CAF">
              <w:rPr>
                <w:color w:val="404040"/>
                <w:sz w:val="28"/>
                <w:szCs w:val="28"/>
              </w:rPr>
              <w:t xml:space="preserve">  сельсовет» Щигровского района Курской области на 2017-2020 гг.» в 2017-</w:t>
            </w:r>
            <w:proofErr w:type="spellStart"/>
            <w:r w:rsidRPr="00552CAF">
              <w:rPr>
                <w:color w:val="404040"/>
                <w:sz w:val="28"/>
                <w:szCs w:val="28"/>
              </w:rPr>
              <w:t>2020гг</w:t>
            </w:r>
            <w:proofErr w:type="spellEnd"/>
            <w:r w:rsidRPr="00552CAF">
              <w:rPr>
                <w:color w:val="404040"/>
                <w:sz w:val="28"/>
                <w:szCs w:val="28"/>
              </w:rPr>
              <w:t>.</w:t>
            </w:r>
          </w:p>
          <w:p w:rsidR="00CB1683" w:rsidRPr="00552CAF" w:rsidRDefault="00CB1683" w:rsidP="007B41E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декабрь</w:t>
            </w:r>
          </w:p>
        </w:tc>
      </w:tr>
      <w:tr w:rsidR="00CB1683" w:rsidRPr="00552CAF" w:rsidTr="007B41EC">
        <w:trPr>
          <w:trHeight w:val="2041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lastRenderedPageBreak/>
              <w:t>22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Проведение внеплановых  контрольных мероприятий  по обращениям Главы Щигровского  муниципального района, Представительного Собрания  Щигровского района, Глав сельсоветов, Собрания депутатов сельсоветов. </w:t>
            </w:r>
          </w:p>
          <w:p w:rsidR="00CB1683" w:rsidRPr="00552CAF" w:rsidRDefault="00CB1683" w:rsidP="007B41EC">
            <w:pPr>
              <w:tabs>
                <w:tab w:val="left" w:pos="1800"/>
              </w:tabs>
              <w:spacing w:after="200" w:line="276" w:lineRule="auto"/>
              <w:rPr>
                <w:color w:val="40404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683" w:rsidRPr="00552CAF" w:rsidRDefault="00CB1683" w:rsidP="007B41EC">
            <w:pPr>
              <w:spacing w:before="100" w:beforeAutospacing="1" w:after="100" w:afterAutospacing="1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в течение        года</w:t>
            </w:r>
          </w:p>
        </w:tc>
      </w:tr>
      <w:tr w:rsidR="00CB1683" w:rsidRPr="00552CAF" w:rsidTr="007B41EC">
        <w:trPr>
          <w:trHeight w:val="1290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  </w:t>
            </w:r>
            <w:r>
              <w:rPr>
                <w:color w:val="404040"/>
                <w:sz w:val="28"/>
                <w:szCs w:val="28"/>
              </w:rPr>
              <w:t>23</w:t>
            </w:r>
            <w:r w:rsidRPr="00552CAF">
              <w:rPr>
                <w:color w:val="404040"/>
                <w:sz w:val="28"/>
                <w:szCs w:val="28"/>
              </w:rPr>
              <w:t xml:space="preserve">  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Выполнение поручений  Представительного Собрания Щигровского района по вопросам </w:t>
            </w:r>
            <w:proofErr w:type="gramStart"/>
            <w:r w:rsidRPr="00552CAF">
              <w:rPr>
                <w:color w:val="404040"/>
                <w:sz w:val="28"/>
                <w:szCs w:val="28"/>
              </w:rPr>
              <w:t>контроля за</w:t>
            </w:r>
            <w:proofErr w:type="gramEnd"/>
            <w:r w:rsidRPr="00552CAF">
              <w:rPr>
                <w:color w:val="404040"/>
                <w:sz w:val="28"/>
                <w:szCs w:val="28"/>
              </w:rPr>
              <w:t xml:space="preserve"> исполнением бюджета муниципального района «Щигровский район» Курской области.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683" w:rsidRPr="00552CAF" w:rsidRDefault="00CB1683" w:rsidP="007B41EC">
            <w:pPr>
              <w:spacing w:before="100" w:beforeAutospacing="1" w:after="100" w:afterAutospacing="1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в течение года</w:t>
            </w:r>
          </w:p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CB1683" w:rsidRPr="00552CAF" w:rsidTr="007B41EC">
        <w:trPr>
          <w:trHeight w:val="876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2E1C92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2E1C92">
              <w:rPr>
                <w:color w:val="404040"/>
                <w:sz w:val="28"/>
                <w:szCs w:val="28"/>
              </w:rPr>
              <w:t>24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683" w:rsidRPr="00552CAF" w:rsidRDefault="00CB1683" w:rsidP="007B41EC">
            <w:pPr>
              <w:spacing w:before="100" w:beforeAutospacing="1" w:after="100" w:afterAutospacing="1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в течение года</w:t>
            </w:r>
          </w:p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CB1683" w:rsidRPr="00552CAF" w:rsidTr="007B41EC">
        <w:trPr>
          <w:trHeight w:val="225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25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Проверка мер, принятых по устранению нарушений и недостатков, установленных </w:t>
            </w:r>
            <w:proofErr w:type="gramStart"/>
            <w:r w:rsidRPr="00552CAF">
              <w:rPr>
                <w:color w:val="404040"/>
                <w:sz w:val="28"/>
                <w:szCs w:val="28"/>
              </w:rPr>
              <w:t>раннее</w:t>
            </w:r>
            <w:proofErr w:type="gramEnd"/>
            <w:r w:rsidRPr="00552CAF">
              <w:rPr>
                <w:color w:val="404040"/>
                <w:sz w:val="28"/>
                <w:szCs w:val="28"/>
              </w:rPr>
              <w:t xml:space="preserve"> проведенными  контрольными и аналитическими мероприятиями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683" w:rsidRPr="00552CAF" w:rsidRDefault="00CB1683" w:rsidP="007B41EC">
            <w:pPr>
              <w:spacing w:before="100" w:beforeAutospacing="1" w:after="100" w:afterAutospacing="1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в течение года</w:t>
            </w:r>
          </w:p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 </w:t>
            </w:r>
          </w:p>
        </w:tc>
      </w:tr>
      <w:tr w:rsidR="00CB1683" w:rsidRPr="00552CAF" w:rsidTr="007B41EC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  <w:r w:rsidRPr="00552CAF">
              <w:rPr>
                <w:b/>
                <w:bCs/>
                <w:color w:val="404040"/>
                <w:sz w:val="28"/>
                <w:szCs w:val="28"/>
              </w:rPr>
              <w:t xml:space="preserve">    </w:t>
            </w:r>
            <w:proofErr w:type="spellStart"/>
            <w:r w:rsidRPr="00552CAF">
              <w:rPr>
                <w:b/>
                <w:bCs/>
                <w:color w:val="404040"/>
                <w:sz w:val="28"/>
                <w:szCs w:val="28"/>
              </w:rPr>
              <w:t>III</w:t>
            </w:r>
            <w:proofErr w:type="spellEnd"/>
            <w:r w:rsidRPr="00552CAF">
              <w:rPr>
                <w:b/>
                <w:bCs/>
                <w:color w:val="404040"/>
                <w:sz w:val="28"/>
                <w:szCs w:val="28"/>
              </w:rPr>
              <w:t xml:space="preserve">. Нормотворческая, методическая и текущая    деятельность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 </w:t>
            </w:r>
          </w:p>
        </w:tc>
      </w:tr>
      <w:tr w:rsidR="00CB1683" w:rsidRPr="00552CAF" w:rsidTr="007B41EC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26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Подготовка и представление в Представительное Собрание  муниципального района «Щигровский район» отчёта о деятельности Контрольно-ревизионной комиссии  муниципального образования «Щигровский </w:t>
            </w:r>
            <w:r>
              <w:rPr>
                <w:color w:val="404040"/>
                <w:sz w:val="28"/>
                <w:szCs w:val="28"/>
              </w:rPr>
              <w:t>район» за 2020</w:t>
            </w:r>
            <w:r w:rsidRPr="00552CAF">
              <w:rPr>
                <w:color w:val="404040"/>
                <w:sz w:val="28"/>
                <w:szCs w:val="28"/>
              </w:rPr>
              <w:t xml:space="preserve"> год.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proofErr w:type="spellStart"/>
            <w:r w:rsidRPr="00552CAF">
              <w:rPr>
                <w:color w:val="404040"/>
                <w:sz w:val="28"/>
                <w:szCs w:val="28"/>
              </w:rPr>
              <w:t>1-ый</w:t>
            </w:r>
            <w:proofErr w:type="spellEnd"/>
            <w:r w:rsidRPr="00552CAF">
              <w:rPr>
                <w:color w:val="404040"/>
                <w:sz w:val="28"/>
                <w:szCs w:val="28"/>
              </w:rPr>
              <w:t xml:space="preserve"> квартал </w:t>
            </w:r>
          </w:p>
        </w:tc>
      </w:tr>
      <w:tr w:rsidR="00CB1683" w:rsidRPr="00552CAF" w:rsidTr="007B41EC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27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Участие в работе комиссий Представительного Собрания  по бюджетно-финансовым и иным вопросам,</w:t>
            </w:r>
            <w:r w:rsidRPr="00552CA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 в заседаниях </w:t>
            </w:r>
            <w:r w:rsidRPr="00552CAF">
              <w:rPr>
                <w:rFonts w:eastAsiaTheme="minorHAnsi"/>
                <w:sz w:val="28"/>
                <w:szCs w:val="28"/>
                <w:lang w:eastAsia="en-US"/>
              </w:rPr>
              <w:t xml:space="preserve"> органов местного самоуправления, </w:t>
            </w:r>
            <w:r w:rsidRPr="00552CAF">
              <w:rPr>
                <w:color w:val="404040"/>
                <w:sz w:val="28"/>
                <w:szCs w:val="28"/>
              </w:rPr>
              <w:t xml:space="preserve"> относящимся к компетенции Контрольно-ревизионной комиссии.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в течение года </w:t>
            </w:r>
          </w:p>
        </w:tc>
      </w:tr>
      <w:tr w:rsidR="00CB1683" w:rsidRPr="00552CAF" w:rsidTr="007B41EC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28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Рассмотрение обращений депутатов, юридических лиц и граждан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в течение года </w:t>
            </w:r>
          </w:p>
        </w:tc>
      </w:tr>
      <w:tr w:rsidR="00CB1683" w:rsidRPr="00552CAF" w:rsidTr="007B41EC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29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Взаимодействие </w:t>
            </w:r>
            <w:proofErr w:type="gramStart"/>
            <w:r>
              <w:rPr>
                <w:color w:val="404040"/>
                <w:sz w:val="28"/>
                <w:szCs w:val="28"/>
              </w:rPr>
              <w:t>с</w:t>
            </w:r>
            <w:proofErr w:type="gramEnd"/>
            <w:r>
              <w:rPr>
                <w:color w:val="404040"/>
                <w:sz w:val="28"/>
                <w:szCs w:val="28"/>
              </w:rPr>
              <w:t xml:space="preserve"> </w:t>
            </w:r>
            <w:r w:rsidRPr="00552CAF">
              <w:rPr>
                <w:color w:val="404040"/>
                <w:sz w:val="28"/>
                <w:szCs w:val="28"/>
              </w:rPr>
              <w:t xml:space="preserve">структурами органов государственной власти (правоохранительные, финансовые, налоговые, статистические)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в течение года </w:t>
            </w:r>
          </w:p>
        </w:tc>
      </w:tr>
      <w:tr w:rsidR="00CB1683" w:rsidRPr="00552CAF" w:rsidTr="007B41EC">
        <w:trPr>
          <w:trHeight w:val="1142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30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Участие в работе Курской областной Ассоциации контрольно-счетных органов </w:t>
            </w:r>
          </w:p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</w:p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в течение года </w:t>
            </w:r>
          </w:p>
        </w:tc>
      </w:tr>
      <w:tr w:rsidR="00CB1683" w:rsidRPr="00552CAF" w:rsidTr="007B41EC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lastRenderedPageBreak/>
              <w:t>31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Взаимодействие со средствами массовой информации. Публикация информации о деятельности Контрольно-ревизионной комиссии.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proofErr w:type="gramStart"/>
            <w:r w:rsidRPr="00552CAF">
              <w:rPr>
                <w:color w:val="404040"/>
                <w:sz w:val="28"/>
                <w:szCs w:val="28"/>
              </w:rPr>
              <w:t>в</w:t>
            </w:r>
            <w:proofErr w:type="gramEnd"/>
            <w:r w:rsidRPr="00552CAF">
              <w:rPr>
                <w:color w:val="404040"/>
                <w:sz w:val="28"/>
                <w:szCs w:val="28"/>
              </w:rPr>
              <w:t xml:space="preserve"> течение года </w:t>
            </w:r>
          </w:p>
        </w:tc>
      </w:tr>
      <w:tr w:rsidR="00CB1683" w:rsidRPr="00552CAF" w:rsidTr="007B41EC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32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Подготовка и представление заключений и ответов на запросы государственных органов власти и органов местного самоуправления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в течение года </w:t>
            </w:r>
          </w:p>
        </w:tc>
      </w:tr>
      <w:tr w:rsidR="00CB1683" w:rsidRPr="00552CAF" w:rsidTr="007B41EC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33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Анализ и обобщение системных нарушений, исполнение представлений и предписаний по результатам проведённых контрольных и экспертно-аналитических мероприятий и заключений об исполнении бюджета муниципального образования  «Щигровский район»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в течение года </w:t>
            </w:r>
          </w:p>
        </w:tc>
      </w:tr>
      <w:tr w:rsidR="00CB1683" w:rsidRPr="00552CAF" w:rsidTr="007B41EC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34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>Подготовка и направление отчётности о результатах деятельности Контрольно-ревизионной комиссии муниципального образования  «Щигровский район» Курской области  в  Контрольно-счётную палату Курской области.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ежегодно </w:t>
            </w:r>
          </w:p>
        </w:tc>
      </w:tr>
      <w:tr w:rsidR="00CB1683" w:rsidRPr="00552CAF" w:rsidTr="007B41EC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  </w:t>
            </w:r>
            <w:r>
              <w:rPr>
                <w:color w:val="404040"/>
                <w:sz w:val="28"/>
                <w:szCs w:val="28"/>
              </w:rPr>
              <w:t>35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683" w:rsidRPr="00552CAF" w:rsidRDefault="00CB1683" w:rsidP="007B41EC">
            <w:pPr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Формирование плана работы Контрольно-ревизионной комиссии  муниципального образования «Щигровский район» Курской области  на 2021 год.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683" w:rsidRPr="00552CAF" w:rsidRDefault="00CB1683" w:rsidP="007B41EC">
            <w:pPr>
              <w:spacing w:before="100" w:beforeAutospacing="1" w:after="100" w:afterAutospacing="1"/>
              <w:jc w:val="center"/>
              <w:rPr>
                <w:color w:val="404040"/>
                <w:sz w:val="28"/>
                <w:szCs w:val="28"/>
              </w:rPr>
            </w:pPr>
            <w:r w:rsidRPr="00552CAF">
              <w:rPr>
                <w:color w:val="404040"/>
                <w:sz w:val="28"/>
                <w:szCs w:val="28"/>
              </w:rPr>
              <w:t xml:space="preserve">4 квартал </w:t>
            </w:r>
          </w:p>
        </w:tc>
      </w:tr>
    </w:tbl>
    <w:p w:rsidR="00CB1683" w:rsidRPr="00552CAF" w:rsidRDefault="00CB1683" w:rsidP="00CB1683">
      <w:pPr>
        <w:rPr>
          <w:sz w:val="28"/>
          <w:szCs w:val="28"/>
        </w:rPr>
      </w:pPr>
    </w:p>
    <w:p w:rsidR="00E554F0" w:rsidRDefault="00E554F0">
      <w:bookmarkStart w:id="0" w:name="_GoBack"/>
      <w:bookmarkEnd w:id="0"/>
    </w:p>
    <w:sectPr w:rsidR="00E554F0" w:rsidSect="004962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EB4"/>
    <w:multiLevelType w:val="hybridMultilevel"/>
    <w:tmpl w:val="DC3812AC"/>
    <w:lvl w:ilvl="0" w:tplc="A5FAFB4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83"/>
    <w:rsid w:val="00CB1683"/>
    <w:rsid w:val="00E5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2020-12-23T06:50:00Z</dcterms:created>
  <dcterms:modified xsi:type="dcterms:W3CDTF">2020-12-23T06:51:00Z</dcterms:modified>
</cp:coreProperties>
</file>